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CC4" w:rsidRDefault="001C5CC4" w:rsidP="00A34777">
      <w:pPr>
        <w:pStyle w:val="a4"/>
        <w:ind w:left="0"/>
      </w:pPr>
    </w:p>
    <w:p w:rsidR="001C5CC4" w:rsidRPr="00E148F2" w:rsidRDefault="001C5CC4" w:rsidP="00261FDC">
      <w:pPr>
        <w:pStyle w:val="af3"/>
        <w:jc w:val="center"/>
      </w:pPr>
      <w:r>
        <w:t>Даунгрейд клиентских и серверных</w:t>
      </w:r>
      <w:r w:rsidRPr="00E148F2">
        <w:t xml:space="preserve"> лицензий 1С:Предприятие 8 КОРП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  <w:lang w:eastAsia="ru-RU"/>
        </w:rPr>
      </w:pPr>
      <w:r w:rsidRPr="00A4094A">
        <w:rPr>
          <w:rFonts w:ascii="Arial" w:hAnsi="Arial" w:cs="Arial"/>
          <w:sz w:val="20"/>
          <w:szCs w:val="20"/>
          <w:lang w:eastAsia="ru-RU"/>
        </w:rPr>
        <w:t>Процедура позволяет произвести даунгрейд лицензий платформы "1</w:t>
      </w:r>
      <w:r w:rsidRPr="00A4094A">
        <w:rPr>
          <w:rFonts w:ascii="Arial" w:hAnsi="Arial" w:cs="Arial"/>
          <w:sz w:val="20"/>
          <w:szCs w:val="20"/>
          <w:lang w:val="en-US" w:eastAsia="ru-RU"/>
        </w:rPr>
        <w:t>C</w:t>
      </w:r>
      <w:r w:rsidRPr="00A4094A">
        <w:rPr>
          <w:rFonts w:ascii="Arial" w:hAnsi="Arial" w:cs="Arial"/>
          <w:sz w:val="20"/>
          <w:szCs w:val="20"/>
          <w:lang w:eastAsia="ru-RU"/>
        </w:rPr>
        <w:t xml:space="preserve">:Предприятие 8 КОРП" на лицензии платформы "1С:Предприятие 8". 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  <w:lang w:eastAsia="ru-RU"/>
        </w:rPr>
        <w:t>Даунгрейду  по данной процедуре подлежат только платформенные лицензии КОРП из перечня, представленного в инфописьме</w:t>
      </w:r>
      <w:r w:rsidRPr="00A4094A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A4094A">
          <w:rPr>
            <w:rStyle w:val="a3"/>
            <w:rFonts w:ascii="Arial" w:hAnsi="Arial" w:cs="Arial"/>
            <w:color w:val="auto"/>
            <w:sz w:val="20"/>
            <w:szCs w:val="20"/>
          </w:rPr>
          <w:t>http://1c.ru/news/info.jsp?id=18888</w:t>
        </w:r>
      </w:hyperlink>
      <w:r w:rsidRPr="00A4094A">
        <w:rPr>
          <w:rFonts w:ascii="Arial" w:hAnsi="Arial" w:cs="Arial"/>
          <w:sz w:val="20"/>
          <w:szCs w:val="20"/>
          <w:lang w:eastAsia="ru-RU"/>
        </w:rPr>
        <w:t>, которые были проданы в виде самостоятельных продуктов.</w:t>
      </w:r>
      <w:r w:rsidRPr="00A4094A">
        <w:rPr>
          <w:rFonts w:ascii="Arial" w:hAnsi="Arial" w:cs="Arial"/>
          <w:sz w:val="20"/>
          <w:szCs w:val="20"/>
        </w:rPr>
        <w:t xml:space="preserve">  Даунгрейду не подлежат специальные бандлированные поставки, включающие платформенные лицензии "1С:Предпряитие 8 КОРП".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даунгрейде</w:t>
      </w:r>
      <w:r w:rsidRPr="002E57CA">
        <w:rPr>
          <w:rFonts w:ascii="Arial" w:hAnsi="Arial" w:cs="Arial"/>
          <w:sz w:val="20"/>
          <w:szCs w:val="20"/>
        </w:rPr>
        <w:t xml:space="preserve"> </w:t>
      </w:r>
      <w:r w:rsidRPr="00A4094A">
        <w:rPr>
          <w:rFonts w:ascii="Arial" w:hAnsi="Arial" w:cs="Arial"/>
          <w:sz w:val="20"/>
          <w:szCs w:val="20"/>
        </w:rPr>
        <w:t>лицензий необходимо вернуть в фирму "1С" лицензионное соглашение, а для лицензий с аппаратной защитой еще и ключ защиты.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Партнеры подают заявки на даунгрейд лицензий пользователя в фирму "1С". Фирма "1С" проверяет заявку и по результатам проверки дает разрешение на даунгрейд либо формулирует причину отказа. После устранения причины отказа партнер может подать заявку на даунгрейд повторно.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Чтобы ускорить процесс даунгрейда, рекомендуется предварительно проверить, все ли сдаваемые лицензии КОРП пользователя зарегистрированы в фирме "1С" и заключен ли у пользователя договор 1С:ИТС.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Проверить наличие действующего договора 1С:ИТС можно на странице </w:t>
      </w:r>
      <w:hyperlink r:id="rId9" w:history="1">
        <w:r w:rsidRPr="00A4094A">
          <w:rPr>
            <w:rStyle w:val="a3"/>
            <w:rFonts w:ascii="Arial" w:hAnsi="Arial" w:cs="Arial"/>
            <w:color w:val="auto"/>
            <w:sz w:val="20"/>
            <w:szCs w:val="20"/>
          </w:rPr>
          <w:t>http://www.1c.ru/rus/support/support.htm</w:t>
        </w:r>
      </w:hyperlink>
      <w:r w:rsidRPr="00A4094A">
        <w:rPr>
          <w:rFonts w:ascii="Arial" w:hAnsi="Arial" w:cs="Arial"/>
          <w:sz w:val="20"/>
          <w:szCs w:val="20"/>
        </w:rPr>
        <w:t>, указав регистрационный номер основной поставки "1С:Предприятия 8", на которую оформлен договор.</w:t>
      </w:r>
    </w:p>
    <w:p w:rsidR="001C5CC4" w:rsidRPr="00A4094A" w:rsidRDefault="001C5CC4" w:rsidP="00FB37B5">
      <w:pPr>
        <w:spacing w:after="0"/>
        <w:ind w:firstLine="567"/>
        <w:rPr>
          <w:rStyle w:val="a3"/>
          <w:rFonts w:ascii="Arial" w:hAnsi="Arial" w:cs="Arial"/>
          <w:color w:val="auto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Проверить правильность регистрации клиентских лицензий в фирме "1С" может партнер, выполняющий даунгрейд лицензий. Для проверки регистрации клиентских и серверных лицензий 1С:Предприятие 8 КОРП необходимо зайти в раздел техподдержки партнеров</w:t>
      </w:r>
      <w:r w:rsidRPr="00A4094A">
        <w:rPr>
          <w:rFonts w:ascii="Arial" w:hAnsi="Arial" w:cs="Arial"/>
          <w:b/>
          <w:sz w:val="20"/>
          <w:szCs w:val="20"/>
        </w:rPr>
        <w:t xml:space="preserve"> </w:t>
      </w:r>
      <w:hyperlink r:id="rId10" w:history="1">
        <w:r w:rsidRPr="00A4094A">
          <w:rPr>
            <w:rStyle w:val="a3"/>
            <w:rFonts w:ascii="Arial" w:hAnsi="Arial" w:cs="Arial"/>
            <w:color w:val="auto"/>
            <w:sz w:val="20"/>
            <w:szCs w:val="20"/>
          </w:rPr>
          <w:t>http://partweb.1c.ru/PartnerSupport/SaleRequestList.aspx</w:t>
        </w:r>
      </w:hyperlink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Style w:val="ad"/>
          <w:rFonts w:ascii="Arial" w:hAnsi="Arial" w:cs="Arial"/>
          <w:sz w:val="20"/>
          <w:szCs w:val="20"/>
        </w:rPr>
        <w:t>Если на момент даунгрейда сменился владелец лицензии КОРП</w:t>
      </w:r>
      <w:r w:rsidRPr="00A4094A">
        <w:rPr>
          <w:rFonts w:ascii="Arial" w:hAnsi="Arial" w:cs="Arial"/>
          <w:sz w:val="20"/>
          <w:szCs w:val="20"/>
        </w:rPr>
        <w:t xml:space="preserve">, то необходимо до процедуры даунгрейда произвести процедуру перерегистрации. Для перерегистрации  необходимо зайти в раздел техподдержки партнеров </w:t>
      </w:r>
      <w:r w:rsidRPr="00A4094A">
        <w:rPr>
          <w:rFonts w:ascii="Arial" w:hAnsi="Arial" w:cs="Arial"/>
          <w:b/>
          <w:sz w:val="20"/>
          <w:szCs w:val="20"/>
        </w:rPr>
        <w:t xml:space="preserve"> </w:t>
      </w:r>
      <w:hyperlink r:id="rId11" w:history="1">
        <w:r w:rsidRPr="00A4094A">
          <w:rPr>
            <w:rStyle w:val="a3"/>
            <w:rFonts w:ascii="Arial" w:hAnsi="Arial" w:cs="Arial"/>
            <w:color w:val="auto"/>
            <w:sz w:val="20"/>
            <w:szCs w:val="20"/>
          </w:rPr>
          <w:t>http://partweb.1c.ru/PartnerSupport/SaleRequestList.aspx</w:t>
        </w:r>
      </w:hyperlink>
      <w:r w:rsidRPr="00A4094A">
        <w:rPr>
          <w:rStyle w:val="a3"/>
          <w:rFonts w:ascii="Arial" w:hAnsi="Arial" w:cs="Arial"/>
          <w:color w:val="auto"/>
          <w:sz w:val="20"/>
          <w:szCs w:val="20"/>
        </w:rPr>
        <w:t xml:space="preserve">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i/>
          <w:sz w:val="20"/>
          <w:szCs w:val="20"/>
        </w:rPr>
      </w:pPr>
      <w:r w:rsidRPr="00A4094A">
        <w:rPr>
          <w:rFonts w:ascii="Arial" w:hAnsi="Arial" w:cs="Arial"/>
          <w:i/>
          <w:sz w:val="20"/>
          <w:szCs w:val="20"/>
        </w:rPr>
        <w:t xml:space="preserve">Заявки на приобретение → Регистрация → Перерегистрация. 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Style w:val="ad"/>
          <w:rFonts w:ascii="Arial" w:hAnsi="Arial" w:cs="Arial"/>
          <w:sz w:val="20"/>
          <w:szCs w:val="20"/>
        </w:rPr>
        <w:t>Если ключ аппаратной защиты утерян</w:t>
      </w:r>
      <w:r w:rsidRPr="00A4094A">
        <w:rPr>
          <w:rFonts w:ascii="Arial" w:hAnsi="Arial" w:cs="Arial"/>
          <w:sz w:val="20"/>
          <w:szCs w:val="20"/>
        </w:rPr>
        <w:t>, то даунгрейд производиться не будет, лицензии уровня ПРОФ при этом следует приобретать за полную стоимость.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  <w:lang w:eastAsia="ru-RU"/>
        </w:rPr>
      </w:pPr>
      <w:r w:rsidRPr="00A4094A">
        <w:rPr>
          <w:rFonts w:ascii="Arial" w:hAnsi="Arial" w:cs="Arial"/>
          <w:sz w:val="20"/>
          <w:szCs w:val="20"/>
          <w:lang w:eastAsia="ru-RU"/>
        </w:rPr>
        <w:t>Даунгрейд лицензий выполняется только для зарегистрированных пользователей программных продуктов системы "1С:Предприятие 8", заключивших договор на информационно-технологическое сопровождение (1С:ИТС).</w:t>
      </w:r>
    </w:p>
    <w:p w:rsidR="001C5CC4" w:rsidRPr="00A4094A" w:rsidRDefault="001C5CC4" w:rsidP="00FB37B5">
      <w:pPr>
        <w:pStyle w:val="1"/>
        <w:numPr>
          <w:ilvl w:val="0"/>
          <w:numId w:val="5"/>
        </w:numPr>
        <w:spacing w:before="120"/>
        <w:ind w:left="0" w:firstLine="567"/>
        <w:rPr>
          <w:rFonts w:ascii="Arial" w:hAnsi="Arial" w:cs="Arial"/>
          <w:color w:val="auto"/>
          <w:sz w:val="20"/>
          <w:szCs w:val="20"/>
        </w:rPr>
      </w:pPr>
      <w:bookmarkStart w:id="0" w:name="_Toc416095634"/>
      <w:bookmarkStart w:id="1" w:name="_Toc433123006"/>
      <w:bookmarkStart w:id="2" w:name="_Toc433123053"/>
      <w:r w:rsidRPr="00A4094A">
        <w:rPr>
          <w:rFonts w:ascii="Arial" w:hAnsi="Arial" w:cs="Arial"/>
          <w:color w:val="auto"/>
          <w:sz w:val="20"/>
          <w:szCs w:val="20"/>
        </w:rPr>
        <w:t>Даунгрейд серверных лицензий 1С:Предприятие 8 КОРП.</w:t>
      </w:r>
      <w:bookmarkEnd w:id="0"/>
      <w:bookmarkEnd w:id="1"/>
      <w:bookmarkEnd w:id="2"/>
      <w:r w:rsidRPr="00A4094A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1C5CC4" w:rsidRPr="00A4094A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Заявки на даунгрейд ранее приобретенной серверной лицензии 1С:Предприятие 8 КОРП на серверные лицензии 1С:Предприятие 8  оформляются в разделе:</w:t>
      </w:r>
    </w:p>
    <w:p w:rsidR="001C5CC4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i/>
          <w:sz w:val="20"/>
          <w:szCs w:val="20"/>
          <w:lang w:val="en-US"/>
        </w:rPr>
      </w:pPr>
      <w:r w:rsidRPr="00A4094A">
        <w:rPr>
          <w:rFonts w:ascii="Arial" w:hAnsi="Arial" w:cs="Arial"/>
          <w:i/>
          <w:sz w:val="20"/>
          <w:szCs w:val="20"/>
        </w:rPr>
        <w:t xml:space="preserve"> "Заявки на приобретение и регистрацию" → Новая → 1</w:t>
      </w:r>
      <w:r w:rsidRPr="00A4094A">
        <w:rPr>
          <w:rFonts w:ascii="Arial" w:hAnsi="Arial" w:cs="Arial"/>
          <w:i/>
          <w:sz w:val="20"/>
          <w:szCs w:val="20"/>
          <w:lang w:val="en-US"/>
        </w:rPr>
        <w:t>C</w:t>
      </w:r>
      <w:r w:rsidRPr="00A4094A">
        <w:rPr>
          <w:rFonts w:ascii="Arial" w:hAnsi="Arial" w:cs="Arial"/>
          <w:i/>
          <w:sz w:val="20"/>
          <w:szCs w:val="20"/>
        </w:rPr>
        <w:t>:Предприятие 8 → Апгрейд.</w:t>
      </w:r>
    </w:p>
    <w:p w:rsidR="001C5CC4" w:rsidRPr="00A4094A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i/>
          <w:sz w:val="20"/>
          <w:szCs w:val="20"/>
          <w:lang w:val="en-US"/>
        </w:rPr>
      </w:pPr>
    </w:p>
    <w:p w:rsidR="001C5CC4" w:rsidRPr="00A4094A" w:rsidRDefault="001D052E" w:rsidP="00FB37B5">
      <w:pPr>
        <w:pStyle w:val="a4"/>
        <w:spacing w:after="0"/>
        <w:ind w:left="0" w:firstLine="567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i1025" type="#_x0000_t75" style="width:377.3pt;height:236.15pt;visibility:visible">
            <v:imagedata r:id="rId12" o:title=""/>
          </v:shape>
        </w:pict>
      </w:r>
    </w:p>
    <w:p w:rsidR="001C5CC4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В поле "Основная поставка" необходимо выбрать лицензию, на которую </w:t>
      </w:r>
      <w:r>
        <w:rPr>
          <w:rFonts w:ascii="Arial" w:hAnsi="Arial" w:cs="Arial"/>
          <w:sz w:val="20"/>
          <w:szCs w:val="20"/>
        </w:rPr>
        <w:t>должен быть произведен апгрейд:</w:t>
      </w:r>
    </w:p>
    <w:p w:rsidR="001C5CC4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</w:p>
    <w:tbl>
      <w:tblPr>
        <w:tblW w:w="10040" w:type="dxa"/>
        <w:jc w:val="center"/>
        <w:tblLook w:val="00A0" w:firstRow="1" w:lastRow="0" w:firstColumn="1" w:lastColumn="0" w:noHBand="0" w:noVBand="0"/>
      </w:tblPr>
      <w:tblGrid>
        <w:gridCol w:w="2320"/>
        <w:gridCol w:w="7720"/>
      </w:tblGrid>
      <w:tr w:rsidR="001C5CC4" w:rsidRPr="004344C2" w:rsidTr="002942AC">
        <w:trPr>
          <w:trHeight w:val="25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bookmarkStart w:id="3" w:name="_Toc433123007"/>
            <w:bookmarkStart w:id="4" w:name="_Toc433123054"/>
            <w:r w:rsidRPr="00866C27">
              <w:rPr>
                <w:rFonts w:ascii="Arial CYR" w:hAnsi="Arial CYR" w:cs="Arial CYR"/>
                <w:sz w:val="14"/>
                <w:szCs w:val="14"/>
                <w:lang w:eastAsia="ru-RU"/>
              </w:rPr>
              <w:t>4601546109019</w:t>
            </w:r>
            <w:bookmarkEnd w:id="3"/>
            <w:bookmarkEnd w:id="4"/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bookmarkStart w:id="5" w:name="_Toc433123008"/>
            <w:bookmarkStart w:id="6" w:name="_Toc433123055"/>
            <w:r w:rsidRPr="00866C27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8.3. Сервер МИНИ на 5 подключений</w:t>
            </w:r>
            <w:bookmarkEnd w:id="5"/>
            <w:bookmarkEnd w:id="6"/>
          </w:p>
        </w:tc>
      </w:tr>
      <w:tr w:rsidR="001C5CC4" w:rsidRPr="004344C2" w:rsidTr="002942AC">
        <w:trPr>
          <w:trHeight w:val="25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bookmarkStart w:id="7" w:name="_Toc433123009"/>
            <w:bookmarkStart w:id="8" w:name="_Toc433123056"/>
            <w:r w:rsidRPr="00866C27">
              <w:rPr>
                <w:rFonts w:ascii="Arial CYR" w:hAnsi="Arial CYR" w:cs="Arial CYR"/>
                <w:sz w:val="14"/>
                <w:szCs w:val="14"/>
                <w:lang w:eastAsia="ru-RU"/>
              </w:rPr>
              <w:t>4601546106773</w:t>
            </w:r>
            <w:bookmarkEnd w:id="7"/>
            <w:bookmarkEnd w:id="8"/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bookmarkStart w:id="9" w:name="_Toc433123010"/>
            <w:bookmarkStart w:id="10" w:name="_Toc433123057"/>
            <w:r w:rsidRPr="00866C27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8.3. Лицензия на сервер</w:t>
            </w:r>
            <w:bookmarkEnd w:id="9"/>
            <w:bookmarkEnd w:id="10"/>
          </w:p>
        </w:tc>
      </w:tr>
      <w:tr w:rsidR="001C5CC4" w:rsidRPr="004344C2" w:rsidTr="002942AC">
        <w:trPr>
          <w:trHeight w:val="25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bookmarkStart w:id="11" w:name="_Toc433123011"/>
            <w:bookmarkStart w:id="12" w:name="_Toc433123058"/>
            <w:r w:rsidRPr="00866C27">
              <w:rPr>
                <w:rFonts w:ascii="Arial CYR" w:hAnsi="Arial CYR" w:cs="Arial CYR"/>
                <w:sz w:val="14"/>
                <w:szCs w:val="14"/>
                <w:lang w:eastAsia="ru-RU"/>
              </w:rPr>
              <w:t>4601546106797</w:t>
            </w:r>
            <w:bookmarkEnd w:id="11"/>
            <w:bookmarkEnd w:id="12"/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bookmarkStart w:id="13" w:name="_Toc433123012"/>
            <w:bookmarkStart w:id="14" w:name="_Toc433123059"/>
            <w:r w:rsidRPr="00866C27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8.3. Лицензия на сервер (USB)</w:t>
            </w:r>
            <w:bookmarkEnd w:id="13"/>
            <w:bookmarkEnd w:id="14"/>
          </w:p>
        </w:tc>
      </w:tr>
      <w:tr w:rsidR="001C5CC4" w:rsidRPr="004344C2" w:rsidTr="002942AC">
        <w:trPr>
          <w:trHeight w:val="74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bookmarkStart w:id="15" w:name="_Toc433123013"/>
            <w:bookmarkStart w:id="16" w:name="_Toc433123060"/>
            <w:r w:rsidRPr="00866C27">
              <w:rPr>
                <w:rFonts w:ascii="Arial CYR" w:hAnsi="Arial CYR" w:cs="Arial CYR"/>
                <w:sz w:val="14"/>
                <w:szCs w:val="14"/>
                <w:lang w:eastAsia="ru-RU"/>
              </w:rPr>
              <w:t>4601546106780</w:t>
            </w:r>
            <w:bookmarkEnd w:id="15"/>
            <w:bookmarkEnd w:id="16"/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bookmarkStart w:id="17" w:name="_Toc433123014"/>
            <w:bookmarkStart w:id="18" w:name="_Toc433123061"/>
            <w:r w:rsidRPr="00866C27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8.3. Лицензия на сервер (x86-64)</w:t>
            </w:r>
            <w:bookmarkEnd w:id="17"/>
            <w:bookmarkEnd w:id="18"/>
          </w:p>
        </w:tc>
      </w:tr>
      <w:tr w:rsidR="001C5CC4" w:rsidRPr="004344C2" w:rsidTr="002942AC">
        <w:trPr>
          <w:trHeight w:val="25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bookmarkStart w:id="19" w:name="_Toc433123015"/>
            <w:bookmarkStart w:id="20" w:name="_Toc433123062"/>
            <w:r w:rsidRPr="00866C27">
              <w:rPr>
                <w:rFonts w:ascii="Arial CYR" w:hAnsi="Arial CYR" w:cs="Arial CYR"/>
                <w:sz w:val="14"/>
                <w:szCs w:val="14"/>
                <w:lang w:eastAsia="ru-RU"/>
              </w:rPr>
              <w:t>4601546106803</w:t>
            </w:r>
            <w:bookmarkEnd w:id="19"/>
            <w:bookmarkEnd w:id="20"/>
          </w:p>
        </w:tc>
        <w:tc>
          <w:tcPr>
            <w:tcW w:w="772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866C27" w:rsidRDefault="001C5CC4" w:rsidP="00FB37B5">
            <w:pPr>
              <w:spacing w:before="0" w:after="0"/>
              <w:ind w:firstLine="567"/>
              <w:jc w:val="left"/>
              <w:outlineLvl w:val="1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bookmarkStart w:id="21" w:name="_Toc433123016"/>
            <w:bookmarkStart w:id="22" w:name="_Toc433123063"/>
            <w:r w:rsidRPr="00866C27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8.3. Лицензия на сервер (x86-64) (USB)</w:t>
            </w:r>
            <w:bookmarkEnd w:id="21"/>
            <w:bookmarkEnd w:id="22"/>
          </w:p>
        </w:tc>
      </w:tr>
    </w:tbl>
    <w:p w:rsidR="001C5CC4" w:rsidRPr="00A4094A" w:rsidRDefault="001C5CC4" w:rsidP="00FB37B5">
      <w:pPr>
        <w:pStyle w:val="a4"/>
        <w:spacing w:after="0"/>
        <w:ind w:left="0"/>
        <w:contextualSpacing w:val="0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Далее в закладке "Продукт для апгрейда" поле "Основной товар" необходимо  выбрать лицензию КОРП, с которой производится апгрейд: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4601546106742 1С:Предприятие 8.3 КОРП. Лицензия на сервер (x86-64)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или</w:t>
      </w:r>
    </w:p>
    <w:p w:rsidR="001C5CC4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4601546106759 1С:Предприятие 8.3 КОРП. Лицензия на сервер (x86-64) (USB)</w:t>
      </w:r>
    </w:p>
    <w:p w:rsidR="001C5CC4" w:rsidRDefault="001D052E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pict>
          <v:shape id="Рисунок 2" o:spid="_x0000_i1026" type="#_x0000_t75" style="width:479.8pt;height:249.4pt;visibility:visible">
            <v:imagedata r:id="rId13" o:title=""/>
          </v:shape>
        </w:pict>
      </w:r>
    </w:p>
    <w:p w:rsidR="001C5CC4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</w:p>
    <w:p w:rsidR="001C5CC4" w:rsidRPr="00A4094A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i/>
          <w:sz w:val="20"/>
          <w:szCs w:val="20"/>
        </w:rPr>
      </w:pPr>
      <w:r w:rsidRPr="00A4094A">
        <w:rPr>
          <w:rFonts w:ascii="Arial" w:hAnsi="Arial" w:cs="Arial"/>
          <w:b/>
          <w:sz w:val="20"/>
          <w:szCs w:val="20"/>
        </w:rPr>
        <w:lastRenderedPageBreak/>
        <w:t>ВАЖНО:</w:t>
      </w:r>
      <w:r w:rsidRPr="00A4094A">
        <w:rPr>
          <w:rFonts w:ascii="Arial" w:hAnsi="Arial" w:cs="Arial"/>
          <w:sz w:val="20"/>
          <w:szCs w:val="20"/>
        </w:rPr>
        <w:t xml:space="preserve"> </w:t>
      </w:r>
      <w:r w:rsidRPr="00A4094A">
        <w:rPr>
          <w:rFonts w:ascii="Arial" w:hAnsi="Arial" w:cs="Arial"/>
          <w:i/>
          <w:sz w:val="20"/>
          <w:szCs w:val="20"/>
        </w:rPr>
        <w:t xml:space="preserve">Стандартным вариантом может быть даунгрейд на идентичный тип защиты или даунгрейд с аппаратного типа защиты на программную. Даунгрейд лицензии сервера уровня КОРП с программной защитой на защиты на аппаратный тип не предусмотрен.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Цена даунгрейда вычисляется по формуле: </w:t>
      </w:r>
      <w:r w:rsidRPr="00A4094A">
        <w:rPr>
          <w:rStyle w:val="ad"/>
          <w:rFonts w:ascii="Arial" w:hAnsi="Arial" w:cs="Arial"/>
          <w:sz w:val="20"/>
          <w:szCs w:val="20"/>
        </w:rPr>
        <w:t>стоимость приобретаемых лицензии –</w:t>
      </w:r>
      <w:r w:rsidR="001D052E">
        <w:rPr>
          <w:rStyle w:val="ad"/>
          <w:rFonts w:ascii="Arial" w:hAnsi="Arial" w:cs="Arial"/>
          <w:sz w:val="20"/>
          <w:szCs w:val="20"/>
        </w:rPr>
        <w:t xml:space="preserve"> </w:t>
      </w:r>
      <w:r w:rsidRPr="00A4094A">
        <w:rPr>
          <w:rStyle w:val="ad"/>
          <w:rFonts w:ascii="Arial" w:hAnsi="Arial" w:cs="Arial"/>
          <w:sz w:val="20"/>
          <w:szCs w:val="20"/>
        </w:rPr>
        <w:t>стоимость сдаваемых лицензии + 150 руб., но не менее половины стоимости приобретаемых лицензий</w:t>
      </w:r>
      <w:r w:rsidRPr="00A4094A">
        <w:rPr>
          <w:rFonts w:ascii="Arial" w:hAnsi="Arial" w:cs="Arial"/>
          <w:sz w:val="20"/>
          <w:szCs w:val="20"/>
        </w:rPr>
        <w:t>.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Поле "Покупатель" заполняется данными о клиенте, на которого производится даунгрейд лицензий КОРП. В поле комментарий необходимо указать номер ОКП клиента, если она была зарегистрирована при приобретении лицензий КОРП (о порядке регистрации ОКП см. инфописьмо №18888). В закладку файлы необходимо приложить скан-копию рег. анкеты,  а также письмо от клиента, подтверждающее необходимость даунгрейда лицензий и гарантирующее обязательство по удалению ранее использующихся лицензий после получения комплекта ПРОФ (если ли</w:t>
      </w:r>
      <w:r>
        <w:rPr>
          <w:rFonts w:ascii="Arial" w:hAnsi="Arial" w:cs="Arial"/>
          <w:sz w:val="20"/>
          <w:szCs w:val="20"/>
        </w:rPr>
        <w:t>цензии с программной защитой)</w:t>
      </w:r>
      <w:r w:rsidRPr="00A4094A">
        <w:rPr>
          <w:rFonts w:ascii="Arial" w:hAnsi="Arial" w:cs="Arial"/>
          <w:sz w:val="20"/>
          <w:szCs w:val="20"/>
        </w:rPr>
        <w:t xml:space="preserve">. </w:t>
      </w:r>
    </w:p>
    <w:p w:rsidR="001C5CC4" w:rsidRPr="00A4094A" w:rsidRDefault="001C5CC4" w:rsidP="00FB37B5">
      <w:pPr>
        <w:pStyle w:val="a4"/>
        <w:spacing w:after="0"/>
        <w:ind w:left="0"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После заполнения информации о клиенте заявка сохраняется или отправляется соответствующими командами. 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Завершением процедуры даунгрейда считается отгрузка из фирмы 1С нового комплекта лицензий уровня ПРОФ. При этом по рег. ном</w:t>
      </w:r>
      <w:r w:rsidR="00D74EED">
        <w:rPr>
          <w:rFonts w:ascii="Arial" w:hAnsi="Arial" w:cs="Arial"/>
          <w:sz w:val="20"/>
          <w:szCs w:val="20"/>
        </w:rPr>
        <w:t>ерам сданных лицензий 1С:Предприя</w:t>
      </w:r>
      <w:r w:rsidRPr="00A4094A">
        <w:rPr>
          <w:rFonts w:ascii="Arial" w:hAnsi="Arial" w:cs="Arial"/>
          <w:sz w:val="20"/>
          <w:szCs w:val="20"/>
        </w:rPr>
        <w:t xml:space="preserve">тие 8 КОРП блокируются ПИН-коды в Центре лицензирования фирмы 1С. </w:t>
      </w:r>
    </w:p>
    <w:p w:rsidR="001C5CC4" w:rsidRPr="00A4094A" w:rsidRDefault="001C5CC4" w:rsidP="00FB37B5">
      <w:pPr>
        <w:pStyle w:val="ae"/>
        <w:shd w:val="clear" w:color="auto" w:fill="FFFFFF"/>
        <w:spacing w:before="120" w:beforeAutospacing="0" w:after="0" w:afterAutospacing="0"/>
        <w:ind w:firstLine="567"/>
        <w:rPr>
          <w:rFonts w:ascii="Arial" w:hAnsi="Arial" w:cs="Arial"/>
          <w:sz w:val="20"/>
          <w:szCs w:val="20"/>
          <w:lang w:eastAsia="en-US"/>
        </w:rPr>
      </w:pPr>
      <w:r w:rsidRPr="00A4094A">
        <w:rPr>
          <w:rFonts w:ascii="Arial" w:hAnsi="Arial" w:cs="Arial"/>
          <w:sz w:val="20"/>
          <w:szCs w:val="20"/>
          <w:lang w:eastAsia="en-US"/>
        </w:rPr>
        <w:t xml:space="preserve">В момент отгрузки программного продукта на условиях даунгрейда происходит его предварительная регистрация на конечного пользователя, указанного в заявке. При дальнейшем поступлении анкет программных продуктов, приобретенных на условиях даунгрейда, данные пользователя в присланном экземпляре анкеты, будут сверяться с данными пользователя, указанными в электронной заявке на даунгрейд. </w:t>
      </w:r>
    </w:p>
    <w:p w:rsidR="001C5CC4" w:rsidRPr="00A4094A" w:rsidRDefault="001C5CC4" w:rsidP="00FB37B5">
      <w:pPr>
        <w:pStyle w:val="1"/>
        <w:numPr>
          <w:ilvl w:val="0"/>
          <w:numId w:val="5"/>
        </w:numPr>
        <w:spacing w:before="120"/>
        <w:ind w:left="0" w:firstLine="567"/>
        <w:rPr>
          <w:rFonts w:ascii="Arial" w:hAnsi="Arial" w:cs="Arial"/>
          <w:color w:val="auto"/>
          <w:sz w:val="20"/>
          <w:szCs w:val="20"/>
        </w:rPr>
      </w:pPr>
      <w:bookmarkStart w:id="23" w:name="_Toc416095635"/>
      <w:bookmarkStart w:id="24" w:name="_Toc433123017"/>
      <w:bookmarkStart w:id="25" w:name="_Toc433123064"/>
      <w:r w:rsidRPr="00A4094A">
        <w:rPr>
          <w:rFonts w:ascii="Arial" w:hAnsi="Arial" w:cs="Arial"/>
          <w:color w:val="auto"/>
          <w:sz w:val="20"/>
          <w:szCs w:val="20"/>
        </w:rPr>
        <w:t>Даунгрейд клиентских лицензий 1С:Предприятие 8 КОРП.</w:t>
      </w:r>
      <w:bookmarkEnd w:id="23"/>
      <w:bookmarkEnd w:id="24"/>
      <w:bookmarkEnd w:id="25"/>
      <w:r w:rsidRPr="00A4094A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Заявки на даунгрейд ранее приобретенных лицензий 1С:Предприятие 8 КОРП оформляются в разделе:</w:t>
      </w:r>
    </w:p>
    <w:p w:rsidR="001C5CC4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 "Заявки на приобретение и регистрацию" → Новая → Обмен клиентский лицензий </w:t>
      </w:r>
      <w:r>
        <w:rPr>
          <w:rFonts w:ascii="Arial" w:hAnsi="Arial" w:cs="Arial"/>
          <w:sz w:val="20"/>
          <w:szCs w:val="20"/>
        </w:rPr>
        <w:t>КОРП</w:t>
      </w:r>
      <w:r w:rsidRPr="00A4094A">
        <w:rPr>
          <w:rFonts w:ascii="Arial" w:hAnsi="Arial" w:cs="Arial"/>
          <w:sz w:val="20"/>
          <w:szCs w:val="20"/>
        </w:rPr>
        <w:t xml:space="preserve"> → Приобретение.</w:t>
      </w:r>
    </w:p>
    <w:p w:rsidR="001C5CC4" w:rsidRPr="00A4094A" w:rsidRDefault="001D052E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ru-RU"/>
        </w:rPr>
        <w:pict>
          <v:shape id="Рисунок 3" o:spid="_x0000_i1027" type="#_x0000_t75" style="width:488.45pt;height:294.9pt;visibility:visible">
            <v:imagedata r:id="rId14" o:title=""/>
          </v:shape>
        </w:pict>
      </w:r>
    </w:p>
    <w:p w:rsidR="001C5CC4" w:rsidRPr="00A4094A" w:rsidRDefault="001C5CC4" w:rsidP="00FB37B5">
      <w:pPr>
        <w:pStyle w:val="a4"/>
        <w:spacing w:after="0"/>
        <w:ind w:left="0" w:firstLine="567"/>
        <w:rPr>
          <w:rFonts w:ascii="Arial" w:hAnsi="Arial" w:cs="Arial"/>
          <w:sz w:val="20"/>
          <w:szCs w:val="20"/>
        </w:rPr>
      </w:pPr>
    </w:p>
    <w:p w:rsidR="001C5CC4" w:rsidRPr="00A4094A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В поле "Базовая поставка" необходимо выбрать 1С:Корпоративный инструментальный пакет 8 (или другую основную поставку, если лицензии КОРП были приобретены до</w:t>
      </w:r>
      <w:r>
        <w:rPr>
          <w:rFonts w:ascii="Arial" w:hAnsi="Arial" w:cs="Arial"/>
          <w:sz w:val="20"/>
          <w:szCs w:val="20"/>
        </w:rPr>
        <w:t xml:space="preserve"> 01.10.2014, </w:t>
      </w:r>
      <w:r w:rsidRPr="00A4094A">
        <w:rPr>
          <w:rFonts w:ascii="Arial" w:hAnsi="Arial" w:cs="Arial"/>
          <w:sz w:val="20"/>
          <w:szCs w:val="20"/>
        </w:rPr>
        <w:t xml:space="preserve">, в поле "Рег. номер поставки" указать регистрационный номер основной поставки клиента. </w:t>
      </w:r>
    </w:p>
    <w:p w:rsidR="001C5CC4" w:rsidRPr="00A4094A" w:rsidRDefault="001C5CC4" w:rsidP="00FB37B5">
      <w:pPr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Цена даунгрейда вычисляется по формуле: </w:t>
      </w:r>
      <w:r w:rsidRPr="00A4094A">
        <w:rPr>
          <w:rStyle w:val="ad"/>
          <w:rFonts w:ascii="Arial" w:hAnsi="Arial" w:cs="Arial"/>
          <w:sz w:val="20"/>
          <w:szCs w:val="20"/>
        </w:rPr>
        <w:t xml:space="preserve">стоимость приобретаемых лицензии – </w:t>
      </w:r>
      <w:bookmarkStart w:id="26" w:name="_GoBack"/>
      <w:r w:rsidR="00116A24">
        <w:rPr>
          <w:rStyle w:val="ad"/>
          <w:rFonts w:ascii="Arial" w:hAnsi="Arial" w:cs="Arial"/>
          <w:sz w:val="20"/>
          <w:szCs w:val="20"/>
        </w:rPr>
        <w:t>ЗАЧЕТН</w:t>
      </w:r>
      <w:bookmarkEnd w:id="26"/>
      <w:r w:rsidR="00116A24">
        <w:rPr>
          <w:rStyle w:val="ad"/>
          <w:rFonts w:ascii="Arial" w:hAnsi="Arial" w:cs="Arial"/>
          <w:sz w:val="20"/>
          <w:szCs w:val="20"/>
        </w:rPr>
        <w:t>АЯ</w:t>
      </w:r>
      <w:r w:rsidR="00116A24" w:rsidRPr="00A4094A">
        <w:rPr>
          <w:rStyle w:val="ad"/>
          <w:rFonts w:ascii="Arial" w:hAnsi="Arial" w:cs="Arial"/>
          <w:sz w:val="20"/>
          <w:szCs w:val="20"/>
        </w:rPr>
        <w:t xml:space="preserve"> </w:t>
      </w:r>
      <w:r w:rsidR="00116A24">
        <w:rPr>
          <w:rStyle w:val="ad"/>
          <w:rFonts w:ascii="Arial" w:hAnsi="Arial" w:cs="Arial"/>
          <w:sz w:val="20"/>
          <w:szCs w:val="20"/>
        </w:rPr>
        <w:t xml:space="preserve"> </w:t>
      </w:r>
      <w:r w:rsidRPr="00A4094A">
        <w:rPr>
          <w:rStyle w:val="ad"/>
          <w:rFonts w:ascii="Arial" w:hAnsi="Arial" w:cs="Arial"/>
          <w:sz w:val="20"/>
          <w:szCs w:val="20"/>
        </w:rPr>
        <w:t>стоимость сдаваемых лицензии + 150 руб., но не менее половины стоимости приобретаемых лицензий</w:t>
      </w:r>
      <w:r w:rsidRPr="00A4094A">
        <w:rPr>
          <w:rFonts w:ascii="Arial" w:hAnsi="Arial" w:cs="Arial"/>
          <w:sz w:val="20"/>
          <w:szCs w:val="20"/>
        </w:rPr>
        <w:t>.</w:t>
      </w:r>
    </w:p>
    <w:p w:rsidR="001C5CC4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>Далее на закладке "Лицензии" выбрать позиции сдаваемых лицензий 1С:Предприятие 8 КОРП</w:t>
      </w:r>
      <w:r>
        <w:rPr>
          <w:rFonts w:ascii="Arial" w:hAnsi="Arial" w:cs="Arial"/>
          <w:sz w:val="20"/>
          <w:szCs w:val="20"/>
        </w:rPr>
        <w:t>:</w:t>
      </w:r>
    </w:p>
    <w:p w:rsidR="001C5CC4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 </w:t>
      </w:r>
      <w:r w:rsidRPr="00A4094A">
        <w:rPr>
          <w:rFonts w:ascii="Arial" w:hAnsi="Arial" w:cs="Arial"/>
          <w:sz w:val="20"/>
          <w:szCs w:val="20"/>
        </w:rPr>
        <w:t>приобретаемой номенклатуры лицензий 1С:Предприятие 8</w:t>
      </w:r>
      <w:r>
        <w:rPr>
          <w:rFonts w:ascii="Arial" w:hAnsi="Arial" w:cs="Arial"/>
          <w:sz w:val="20"/>
          <w:szCs w:val="20"/>
        </w:rPr>
        <w:t>:</w:t>
      </w:r>
    </w:p>
    <w:p w:rsidR="001C5CC4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</w:p>
    <w:tbl>
      <w:tblPr>
        <w:tblW w:w="9654" w:type="dxa"/>
        <w:jc w:val="center"/>
        <w:tblLook w:val="00A0" w:firstRow="1" w:lastRow="0" w:firstColumn="1" w:lastColumn="0" w:noHBand="0" w:noVBand="0"/>
      </w:tblPr>
      <w:tblGrid>
        <w:gridCol w:w="2240"/>
        <w:gridCol w:w="7414"/>
      </w:tblGrid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4601546080875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1 рабочее место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4601546038777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1 рабочее место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4601546116697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1 рабочее место. </w:t>
            </w:r>
            <w:r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br/>
            </w: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Электронная поставка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4601546080882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5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4601546038807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5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4601546117588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5 рабочих мест. </w:t>
            </w:r>
            <w:r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br/>
            </w: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Электронная поставка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4601546080899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10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4601546038814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10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4601546117595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10 рабочих мест. </w:t>
            </w:r>
            <w:r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br/>
            </w: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Электронная поставка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4601546080905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20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4601546038821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20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4601546080912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50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4601546038838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50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4601546080929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100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4601546038845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100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4601546080936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 xml:space="preserve">1С:Предприятие 8. Клиентская лицензия на 300 рабочих мест 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4601546049940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300 рабочих мест 1С:Предприятие 8 (USB)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4601546080943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1С:Предприятие 8. Клиентская лицензия на 500 рабочих мест</w:t>
            </w:r>
          </w:p>
        </w:tc>
      </w:tr>
      <w:tr w:rsidR="001C5CC4" w:rsidRPr="004344C2" w:rsidTr="002942AC">
        <w:trPr>
          <w:trHeight w:val="300"/>
          <w:jc w:val="center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sz w:val="14"/>
                <w:szCs w:val="14"/>
                <w:lang w:eastAsia="ru-RU"/>
              </w:rPr>
            </w:pPr>
            <w:r w:rsidRPr="005D4F48">
              <w:rPr>
                <w:rFonts w:ascii="Arial CYR" w:hAnsi="Arial CYR" w:cs="Arial CYR"/>
                <w:sz w:val="14"/>
                <w:szCs w:val="14"/>
                <w:lang w:eastAsia="ru-RU"/>
              </w:rPr>
              <w:t>4601546049957</w:t>
            </w: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</w:tcPr>
          <w:p w:rsidR="001C5CC4" w:rsidRPr="005D4F48" w:rsidRDefault="001C5CC4" w:rsidP="00FB37B5">
            <w:pPr>
              <w:spacing w:before="0" w:after="0"/>
              <w:ind w:firstLine="567"/>
              <w:jc w:val="left"/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</w:pPr>
            <w:r w:rsidRPr="005D4F48">
              <w:rPr>
                <w:rFonts w:ascii="Arial CYR" w:hAnsi="Arial CYR" w:cs="Arial CYR"/>
                <w:bCs/>
                <w:sz w:val="20"/>
                <w:szCs w:val="20"/>
                <w:lang w:eastAsia="ru-RU"/>
              </w:rPr>
              <w:t>Клиентская лицензия на 500 рабочих мест 1С:Предприятие 8 (USB)</w:t>
            </w:r>
          </w:p>
        </w:tc>
      </w:tr>
    </w:tbl>
    <w:p w:rsidR="001C5CC4" w:rsidRPr="00A4094A" w:rsidRDefault="001C5CC4" w:rsidP="00FB37B5">
      <w:pPr>
        <w:pStyle w:val="a4"/>
        <w:spacing w:after="0"/>
        <w:ind w:left="0" w:firstLine="567"/>
        <w:contextualSpacing w:val="0"/>
        <w:rPr>
          <w:rFonts w:ascii="Arial" w:hAnsi="Arial" w:cs="Arial"/>
          <w:sz w:val="20"/>
          <w:szCs w:val="20"/>
        </w:rPr>
      </w:pPr>
    </w:p>
    <w:p w:rsidR="001C5CC4" w:rsidRPr="00FC2CE8" w:rsidRDefault="001C5CC4" w:rsidP="00FB37B5">
      <w:pPr>
        <w:spacing w:after="0"/>
        <w:ind w:firstLine="567"/>
        <w:rPr>
          <w:rFonts w:ascii="Arial" w:hAnsi="Arial" w:cs="Arial"/>
          <w:i/>
          <w:sz w:val="20"/>
          <w:szCs w:val="20"/>
        </w:rPr>
      </w:pPr>
      <w:r w:rsidRPr="00A4094A">
        <w:rPr>
          <w:rFonts w:ascii="Arial" w:hAnsi="Arial" w:cs="Arial"/>
          <w:b/>
          <w:sz w:val="20"/>
          <w:szCs w:val="20"/>
        </w:rPr>
        <w:t>ВАЖНО:</w:t>
      </w:r>
      <w:r w:rsidRPr="00A4094A">
        <w:rPr>
          <w:rFonts w:ascii="Arial" w:hAnsi="Arial" w:cs="Arial"/>
          <w:sz w:val="20"/>
          <w:szCs w:val="20"/>
        </w:rPr>
        <w:t xml:space="preserve"> </w:t>
      </w:r>
      <w:r w:rsidRPr="006012A8">
        <w:rPr>
          <w:rFonts w:ascii="Arial" w:hAnsi="Arial" w:cs="Arial"/>
          <w:i/>
          <w:sz w:val="20"/>
          <w:szCs w:val="20"/>
        </w:rPr>
        <w:t xml:space="preserve">Даунгрейд клиентских лицензий 1С:Предприятие 8 КОРП выполняется только для зарегистрированных пользователей программных продуктов системы "1С:Предприятие 8", заключивших договор на информационно-технологическое сопровождение (1С:ИТС). 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Поле "Покупатель" заполняется данными о клиенте, на которого производится даунгрейд лицензий КОРП. В поле комментарий необходимо указать номер ОКП клиента, если она была зарегистрирована при приобретении лицензий КОРП (о порядке регистрации ОКП см. инфописьмо №18888). В закладку файлы необходимо приложить скан-копию рег. анкеты,  а также письмо от клиента, подтверждающее необходимость даунгрейда лицензий и гарантирующее обязательство по удалению ранее использующихся лицензий после получения комплекта ПРОФ (если </w:t>
      </w:r>
      <w:r>
        <w:rPr>
          <w:rFonts w:ascii="Arial" w:hAnsi="Arial" w:cs="Arial"/>
          <w:sz w:val="20"/>
          <w:szCs w:val="20"/>
        </w:rPr>
        <w:t>лицензии с программной защитой)</w:t>
      </w:r>
      <w:r w:rsidRPr="00A4094A">
        <w:rPr>
          <w:rFonts w:ascii="Arial" w:hAnsi="Arial" w:cs="Arial"/>
          <w:sz w:val="20"/>
          <w:szCs w:val="20"/>
        </w:rPr>
        <w:t xml:space="preserve">. </w:t>
      </w:r>
    </w:p>
    <w:p w:rsidR="001C5CC4" w:rsidRPr="00A4094A" w:rsidRDefault="001C5CC4" w:rsidP="00FB37B5">
      <w:pPr>
        <w:shd w:val="clear" w:color="auto" w:fill="FFFFFF"/>
        <w:spacing w:after="0"/>
        <w:ind w:firstLine="567"/>
        <w:rPr>
          <w:rFonts w:ascii="Arial" w:hAnsi="Arial" w:cs="Arial"/>
          <w:sz w:val="20"/>
          <w:szCs w:val="20"/>
        </w:rPr>
      </w:pPr>
      <w:r w:rsidRPr="00A4094A">
        <w:rPr>
          <w:rFonts w:ascii="Arial" w:hAnsi="Arial" w:cs="Arial"/>
          <w:sz w:val="20"/>
          <w:szCs w:val="20"/>
        </w:rPr>
        <w:t xml:space="preserve">Завершением процедуры даунгрейда считается отгрузка из фирмы 1С нового комплекта лицензий уровня ПРОФ. При этом по рег. номерам сданных лицензий 1С:Предпряитие 8 КОРП блокируются ПИН-коды в Центре лицензирования фирмы 1С. </w:t>
      </w:r>
    </w:p>
    <w:p w:rsidR="001C5CC4" w:rsidRDefault="001C5CC4" w:rsidP="00FB37B5">
      <w:pPr>
        <w:pStyle w:val="ae"/>
        <w:shd w:val="clear" w:color="auto" w:fill="FFFFFF"/>
        <w:spacing w:before="120" w:beforeAutospacing="0" w:after="0" w:afterAutospacing="0"/>
        <w:ind w:firstLine="567"/>
        <w:rPr>
          <w:rFonts w:ascii="Arial" w:hAnsi="Arial" w:cs="Arial"/>
          <w:sz w:val="20"/>
          <w:szCs w:val="20"/>
          <w:lang w:eastAsia="en-US"/>
        </w:rPr>
      </w:pPr>
      <w:r w:rsidRPr="00A4094A">
        <w:rPr>
          <w:rFonts w:ascii="Arial" w:hAnsi="Arial" w:cs="Arial"/>
          <w:sz w:val="20"/>
          <w:szCs w:val="20"/>
          <w:lang w:eastAsia="en-US"/>
        </w:rPr>
        <w:t xml:space="preserve">В момент отгрузки программного продукта на условиях даунгрейда происходит его предварительная регистрация на конечного пользователя, указанного в заявке. При дальнейшем поступлении анкет программных продуктов, приобретенных на условиях даунгрейда, данные пользователя в присланном экземпляре анкеты, будут сверяться с данными пользователя, указанными в электронной заявке на даунгрейд. </w:t>
      </w:r>
    </w:p>
    <w:p w:rsidR="001C5CC4" w:rsidRDefault="001C5CC4" w:rsidP="00694D3C">
      <w:pPr>
        <w:pStyle w:val="ae"/>
        <w:shd w:val="clear" w:color="auto" w:fill="FFFFFF"/>
        <w:spacing w:before="120" w:beforeAutospacing="0" w:after="0" w:afterAutospacing="0"/>
        <w:rPr>
          <w:rFonts w:ascii="Arial" w:hAnsi="Arial" w:cs="Arial"/>
          <w:sz w:val="20"/>
          <w:szCs w:val="20"/>
          <w:lang w:eastAsia="en-US"/>
        </w:rPr>
      </w:pPr>
    </w:p>
    <w:p w:rsidR="001C5CC4" w:rsidRPr="00694D3C" w:rsidRDefault="001C5CC4" w:rsidP="00694D3C">
      <w:pPr>
        <w:pStyle w:val="ae"/>
        <w:shd w:val="clear" w:color="auto" w:fill="FFFFFF"/>
        <w:spacing w:before="120" w:beforeAutospacing="0" w:after="0" w:afterAutospacing="0"/>
        <w:rPr>
          <w:rFonts w:ascii="Arial" w:hAnsi="Arial" w:cs="Arial"/>
          <w:sz w:val="20"/>
          <w:szCs w:val="20"/>
          <w:lang w:eastAsia="en-US"/>
        </w:rPr>
      </w:pPr>
    </w:p>
    <w:sectPr w:rsidR="001C5CC4" w:rsidRPr="00694D3C" w:rsidSect="000944C7">
      <w:footerReference w:type="default" r:id="rId15"/>
      <w:footerReference w:type="first" r:id="rId16"/>
      <w:pgSz w:w="11906" w:h="16838"/>
      <w:pgMar w:top="851" w:right="850" w:bottom="1134" w:left="1276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CC4" w:rsidRDefault="001C5CC4" w:rsidP="008E4FD7">
      <w:pPr>
        <w:spacing w:after="0"/>
      </w:pPr>
      <w:r>
        <w:separator/>
      </w:r>
    </w:p>
  </w:endnote>
  <w:endnote w:type="continuationSeparator" w:id="0">
    <w:p w:rsidR="001C5CC4" w:rsidRDefault="001C5CC4" w:rsidP="008E4F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CC4" w:rsidRDefault="00FE0F4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1D052E">
      <w:rPr>
        <w:noProof/>
      </w:rPr>
      <w:t>3</w:t>
    </w:r>
    <w:r>
      <w:rPr>
        <w:noProof/>
      </w:rPr>
      <w:fldChar w:fldCharType="end"/>
    </w:r>
  </w:p>
  <w:p w:rsidR="001C5CC4" w:rsidRDefault="001C5CC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CC4" w:rsidRDefault="001C5CC4" w:rsidP="002E51AF">
    <w:pPr>
      <w:pStyle w:val="af1"/>
      <w:jc w:val="center"/>
    </w:pPr>
  </w:p>
  <w:p w:rsidR="001C5CC4" w:rsidRDefault="001C5CC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CC4" w:rsidRDefault="001C5CC4" w:rsidP="008E4FD7">
      <w:pPr>
        <w:spacing w:after="0"/>
      </w:pPr>
      <w:r>
        <w:separator/>
      </w:r>
    </w:p>
  </w:footnote>
  <w:footnote w:type="continuationSeparator" w:id="0">
    <w:p w:rsidR="001C5CC4" w:rsidRDefault="001C5CC4" w:rsidP="008E4F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577BA"/>
    <w:multiLevelType w:val="hybridMultilevel"/>
    <w:tmpl w:val="83A4A710"/>
    <w:lvl w:ilvl="0" w:tplc="2970F318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37D3CB3"/>
    <w:multiLevelType w:val="hybridMultilevel"/>
    <w:tmpl w:val="9F5E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643717"/>
    <w:multiLevelType w:val="hybridMultilevel"/>
    <w:tmpl w:val="0254CF7E"/>
    <w:lvl w:ilvl="0" w:tplc="D1E4A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F65542"/>
    <w:multiLevelType w:val="hybridMultilevel"/>
    <w:tmpl w:val="4C04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550E1"/>
    <w:multiLevelType w:val="hybridMultilevel"/>
    <w:tmpl w:val="7A5481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924A7F"/>
    <w:multiLevelType w:val="hybridMultilevel"/>
    <w:tmpl w:val="19E4B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D34616"/>
    <w:multiLevelType w:val="hybridMultilevel"/>
    <w:tmpl w:val="148CC158"/>
    <w:lvl w:ilvl="0" w:tplc="2970F318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1622B0"/>
    <w:multiLevelType w:val="hybridMultilevel"/>
    <w:tmpl w:val="A6E8C03A"/>
    <w:lvl w:ilvl="0" w:tplc="2D72B6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C416E58"/>
    <w:multiLevelType w:val="multilevel"/>
    <w:tmpl w:val="07A21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EA1B39"/>
    <w:multiLevelType w:val="hybridMultilevel"/>
    <w:tmpl w:val="4C0482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4F95706"/>
    <w:multiLevelType w:val="hybridMultilevel"/>
    <w:tmpl w:val="DDFA41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AFD0E95"/>
    <w:multiLevelType w:val="hybridMultilevel"/>
    <w:tmpl w:val="331E92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08B1"/>
    <w:rsid w:val="00007AB2"/>
    <w:rsid w:val="00007C83"/>
    <w:rsid w:val="00012D06"/>
    <w:rsid w:val="000276D1"/>
    <w:rsid w:val="00040D65"/>
    <w:rsid w:val="00045BF6"/>
    <w:rsid w:val="00072BC4"/>
    <w:rsid w:val="0008357B"/>
    <w:rsid w:val="00091D9B"/>
    <w:rsid w:val="000944C7"/>
    <w:rsid w:val="000A7E99"/>
    <w:rsid w:val="000B4F5D"/>
    <w:rsid w:val="000B6939"/>
    <w:rsid w:val="000D0544"/>
    <w:rsid w:val="000E02DE"/>
    <w:rsid w:val="000E0C8D"/>
    <w:rsid w:val="000E16BE"/>
    <w:rsid w:val="000E38B2"/>
    <w:rsid w:val="000E3CC1"/>
    <w:rsid w:val="000E4879"/>
    <w:rsid w:val="000F2087"/>
    <w:rsid w:val="00116974"/>
    <w:rsid w:val="00116A24"/>
    <w:rsid w:val="00117A65"/>
    <w:rsid w:val="0018413B"/>
    <w:rsid w:val="00184747"/>
    <w:rsid w:val="001858BF"/>
    <w:rsid w:val="00185A11"/>
    <w:rsid w:val="00196A6F"/>
    <w:rsid w:val="001C5CC4"/>
    <w:rsid w:val="001C686C"/>
    <w:rsid w:val="001D052E"/>
    <w:rsid w:val="001D6BFA"/>
    <w:rsid w:val="001E504E"/>
    <w:rsid w:val="001F3C3B"/>
    <w:rsid w:val="0020527D"/>
    <w:rsid w:val="00213535"/>
    <w:rsid w:val="00233D20"/>
    <w:rsid w:val="0025093B"/>
    <w:rsid w:val="00251BB9"/>
    <w:rsid w:val="00261FDC"/>
    <w:rsid w:val="00274960"/>
    <w:rsid w:val="00276599"/>
    <w:rsid w:val="002942AC"/>
    <w:rsid w:val="002976B8"/>
    <w:rsid w:val="002B498D"/>
    <w:rsid w:val="002C088B"/>
    <w:rsid w:val="002D0DE7"/>
    <w:rsid w:val="002D3BE8"/>
    <w:rsid w:val="002E51AF"/>
    <w:rsid w:val="002E57CA"/>
    <w:rsid w:val="002E7229"/>
    <w:rsid w:val="002F133B"/>
    <w:rsid w:val="00304DC8"/>
    <w:rsid w:val="00310297"/>
    <w:rsid w:val="003131B6"/>
    <w:rsid w:val="00322319"/>
    <w:rsid w:val="00325756"/>
    <w:rsid w:val="00334A46"/>
    <w:rsid w:val="003475DA"/>
    <w:rsid w:val="00351A2C"/>
    <w:rsid w:val="00352E5E"/>
    <w:rsid w:val="00353B66"/>
    <w:rsid w:val="003552FA"/>
    <w:rsid w:val="00364600"/>
    <w:rsid w:val="00376992"/>
    <w:rsid w:val="0039480F"/>
    <w:rsid w:val="0039761F"/>
    <w:rsid w:val="003C0908"/>
    <w:rsid w:val="003D127A"/>
    <w:rsid w:val="003D4471"/>
    <w:rsid w:val="00402172"/>
    <w:rsid w:val="00420FEF"/>
    <w:rsid w:val="00431322"/>
    <w:rsid w:val="0043279B"/>
    <w:rsid w:val="004344C2"/>
    <w:rsid w:val="00436C44"/>
    <w:rsid w:val="00464900"/>
    <w:rsid w:val="004758C7"/>
    <w:rsid w:val="00497CAE"/>
    <w:rsid w:val="004A3AF1"/>
    <w:rsid w:val="004B03BB"/>
    <w:rsid w:val="004B6B41"/>
    <w:rsid w:val="004C0540"/>
    <w:rsid w:val="004D6416"/>
    <w:rsid w:val="005169B5"/>
    <w:rsid w:val="00516D5C"/>
    <w:rsid w:val="00545BE3"/>
    <w:rsid w:val="0055698E"/>
    <w:rsid w:val="00556F60"/>
    <w:rsid w:val="00563C70"/>
    <w:rsid w:val="00566748"/>
    <w:rsid w:val="00574038"/>
    <w:rsid w:val="005768D4"/>
    <w:rsid w:val="005C2612"/>
    <w:rsid w:val="005D4F48"/>
    <w:rsid w:val="005F49B4"/>
    <w:rsid w:val="0060110D"/>
    <w:rsid w:val="006012A8"/>
    <w:rsid w:val="0067213F"/>
    <w:rsid w:val="006742A2"/>
    <w:rsid w:val="00677A71"/>
    <w:rsid w:val="00685433"/>
    <w:rsid w:val="00685CDF"/>
    <w:rsid w:val="00694D3C"/>
    <w:rsid w:val="00696B04"/>
    <w:rsid w:val="006A0D66"/>
    <w:rsid w:val="006A141C"/>
    <w:rsid w:val="006C5CBD"/>
    <w:rsid w:val="006C6C98"/>
    <w:rsid w:val="006F79BC"/>
    <w:rsid w:val="00700795"/>
    <w:rsid w:val="00720D22"/>
    <w:rsid w:val="00730069"/>
    <w:rsid w:val="00737338"/>
    <w:rsid w:val="00742C31"/>
    <w:rsid w:val="00744B93"/>
    <w:rsid w:val="0076370E"/>
    <w:rsid w:val="007A4620"/>
    <w:rsid w:val="007A5197"/>
    <w:rsid w:val="007B6E56"/>
    <w:rsid w:val="007D2C1D"/>
    <w:rsid w:val="007E739D"/>
    <w:rsid w:val="007E7BC5"/>
    <w:rsid w:val="007F3636"/>
    <w:rsid w:val="0084253A"/>
    <w:rsid w:val="00856040"/>
    <w:rsid w:val="00866C27"/>
    <w:rsid w:val="008A5B40"/>
    <w:rsid w:val="008B1AE7"/>
    <w:rsid w:val="008C61E4"/>
    <w:rsid w:val="008D391D"/>
    <w:rsid w:val="008D6205"/>
    <w:rsid w:val="008E2675"/>
    <w:rsid w:val="008E4FD7"/>
    <w:rsid w:val="00913D0B"/>
    <w:rsid w:val="0094043B"/>
    <w:rsid w:val="00941414"/>
    <w:rsid w:val="00945B30"/>
    <w:rsid w:val="009508F5"/>
    <w:rsid w:val="00971E7B"/>
    <w:rsid w:val="009723D1"/>
    <w:rsid w:val="00976F9F"/>
    <w:rsid w:val="0098311B"/>
    <w:rsid w:val="00984CDB"/>
    <w:rsid w:val="00995C5F"/>
    <w:rsid w:val="009B15E6"/>
    <w:rsid w:val="009B2DD3"/>
    <w:rsid w:val="009F089A"/>
    <w:rsid w:val="00A00ADD"/>
    <w:rsid w:val="00A32EC7"/>
    <w:rsid w:val="00A34777"/>
    <w:rsid w:val="00A3705D"/>
    <w:rsid w:val="00A407E5"/>
    <w:rsid w:val="00A4094A"/>
    <w:rsid w:val="00A42257"/>
    <w:rsid w:val="00A56DAF"/>
    <w:rsid w:val="00A61EAD"/>
    <w:rsid w:val="00A93A52"/>
    <w:rsid w:val="00AC067D"/>
    <w:rsid w:val="00AC6DBB"/>
    <w:rsid w:val="00AE54C0"/>
    <w:rsid w:val="00B0497F"/>
    <w:rsid w:val="00B054B8"/>
    <w:rsid w:val="00B10089"/>
    <w:rsid w:val="00B2717F"/>
    <w:rsid w:val="00B77EA5"/>
    <w:rsid w:val="00B804B5"/>
    <w:rsid w:val="00B8219F"/>
    <w:rsid w:val="00B84509"/>
    <w:rsid w:val="00B9207B"/>
    <w:rsid w:val="00BA7368"/>
    <w:rsid w:val="00BB524C"/>
    <w:rsid w:val="00BF41DD"/>
    <w:rsid w:val="00C202CB"/>
    <w:rsid w:val="00C41D1D"/>
    <w:rsid w:val="00C511C3"/>
    <w:rsid w:val="00C56AEF"/>
    <w:rsid w:val="00C607E4"/>
    <w:rsid w:val="00C62202"/>
    <w:rsid w:val="00C76460"/>
    <w:rsid w:val="00CD3C48"/>
    <w:rsid w:val="00CD5A2E"/>
    <w:rsid w:val="00CE0D2E"/>
    <w:rsid w:val="00CE32E6"/>
    <w:rsid w:val="00CE405D"/>
    <w:rsid w:val="00CF6814"/>
    <w:rsid w:val="00CF79D4"/>
    <w:rsid w:val="00D00E32"/>
    <w:rsid w:val="00D20012"/>
    <w:rsid w:val="00D272E9"/>
    <w:rsid w:val="00D4137B"/>
    <w:rsid w:val="00D6188A"/>
    <w:rsid w:val="00D74EED"/>
    <w:rsid w:val="00D8095B"/>
    <w:rsid w:val="00D80FBF"/>
    <w:rsid w:val="00DA08B1"/>
    <w:rsid w:val="00DA15A2"/>
    <w:rsid w:val="00DA5FAC"/>
    <w:rsid w:val="00DB442A"/>
    <w:rsid w:val="00DC1D54"/>
    <w:rsid w:val="00DC6F26"/>
    <w:rsid w:val="00DF24B0"/>
    <w:rsid w:val="00E019E8"/>
    <w:rsid w:val="00E12C02"/>
    <w:rsid w:val="00E148F2"/>
    <w:rsid w:val="00E339A6"/>
    <w:rsid w:val="00E40E9C"/>
    <w:rsid w:val="00E51542"/>
    <w:rsid w:val="00E86315"/>
    <w:rsid w:val="00EA4575"/>
    <w:rsid w:val="00EC5579"/>
    <w:rsid w:val="00EE4AA8"/>
    <w:rsid w:val="00EF01AF"/>
    <w:rsid w:val="00F0003B"/>
    <w:rsid w:val="00F00A60"/>
    <w:rsid w:val="00F17417"/>
    <w:rsid w:val="00F24D20"/>
    <w:rsid w:val="00F309D3"/>
    <w:rsid w:val="00F440DF"/>
    <w:rsid w:val="00F46A6D"/>
    <w:rsid w:val="00F723D6"/>
    <w:rsid w:val="00F87A5D"/>
    <w:rsid w:val="00F91727"/>
    <w:rsid w:val="00FB37B5"/>
    <w:rsid w:val="00FB5B3F"/>
    <w:rsid w:val="00FC109C"/>
    <w:rsid w:val="00FC2CE8"/>
    <w:rsid w:val="00FD329A"/>
    <w:rsid w:val="00FD39FE"/>
    <w:rsid w:val="00FE0F49"/>
    <w:rsid w:val="00FE1D01"/>
    <w:rsid w:val="00FE3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7A4620"/>
    <w:pPr>
      <w:spacing w:before="120" w:after="200"/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267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aliases w:val="СтатьяПараграф,Reset numbering"/>
    <w:basedOn w:val="a"/>
    <w:next w:val="a"/>
    <w:link w:val="20"/>
    <w:uiPriority w:val="99"/>
    <w:qFormat/>
    <w:rsid w:val="00B2717F"/>
    <w:pPr>
      <w:keepNext/>
      <w:spacing w:before="240" w:after="60"/>
      <w:ind w:left="357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E267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СтатьяПараграф Знак,Reset numbering Знак"/>
    <w:basedOn w:val="a0"/>
    <w:link w:val="2"/>
    <w:uiPriority w:val="99"/>
    <w:locked/>
    <w:rsid w:val="00B2717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rsid w:val="00DA08B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DA08B1"/>
    <w:pPr>
      <w:ind w:left="720"/>
      <w:contextualSpacing/>
    </w:pPr>
  </w:style>
  <w:style w:type="character" w:styleId="a5">
    <w:name w:val="FollowedHyperlink"/>
    <w:basedOn w:val="a0"/>
    <w:uiPriority w:val="99"/>
    <w:semiHidden/>
    <w:rsid w:val="00CE32E6"/>
    <w:rPr>
      <w:rFonts w:cs="Times New Roman"/>
      <w:color w:val="800080"/>
      <w:u w:val="single"/>
    </w:rPr>
  </w:style>
  <w:style w:type="paragraph" w:styleId="a6">
    <w:name w:val="Balloon Text"/>
    <w:basedOn w:val="a"/>
    <w:link w:val="a7"/>
    <w:uiPriority w:val="99"/>
    <w:semiHidden/>
    <w:rsid w:val="00CE32E6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E32E6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rsid w:val="0085604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rsid w:val="0085604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856040"/>
    <w:rPr>
      <w:rFonts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85604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856040"/>
    <w:rPr>
      <w:rFonts w:cs="Times New Roman"/>
      <w:b/>
      <w:bCs/>
      <w:sz w:val="20"/>
      <w:szCs w:val="20"/>
    </w:rPr>
  </w:style>
  <w:style w:type="character" w:styleId="ad">
    <w:name w:val="Strong"/>
    <w:basedOn w:val="a0"/>
    <w:uiPriority w:val="99"/>
    <w:qFormat/>
    <w:rsid w:val="00995C5F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995C5F"/>
    <w:rPr>
      <w:rFonts w:cs="Times New Roman"/>
    </w:rPr>
  </w:style>
  <w:style w:type="paragraph" w:styleId="ae">
    <w:name w:val="Normal (Web)"/>
    <w:basedOn w:val="a"/>
    <w:uiPriority w:val="99"/>
    <w:rsid w:val="003C090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8E4FD7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8E4FD7"/>
    <w:rPr>
      <w:rFonts w:cs="Times New Roman"/>
    </w:rPr>
  </w:style>
  <w:style w:type="paragraph" w:styleId="af1">
    <w:name w:val="footer"/>
    <w:basedOn w:val="a"/>
    <w:link w:val="af2"/>
    <w:uiPriority w:val="99"/>
    <w:rsid w:val="008E4FD7"/>
    <w:pPr>
      <w:tabs>
        <w:tab w:val="center" w:pos="4677"/>
        <w:tab w:val="right" w:pos="9355"/>
      </w:tabs>
      <w:spacing w:after="0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8E4FD7"/>
    <w:rPr>
      <w:rFonts w:cs="Times New Roman"/>
    </w:rPr>
  </w:style>
  <w:style w:type="paragraph" w:styleId="af3">
    <w:name w:val="Title"/>
    <w:basedOn w:val="a"/>
    <w:next w:val="a"/>
    <w:link w:val="af4"/>
    <w:uiPriority w:val="99"/>
    <w:qFormat/>
    <w:rsid w:val="00945B3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99"/>
    <w:locked/>
    <w:rsid w:val="00945B30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5">
    <w:name w:val="TOC Heading"/>
    <w:basedOn w:val="1"/>
    <w:next w:val="a"/>
    <w:uiPriority w:val="99"/>
    <w:qFormat/>
    <w:rsid w:val="000D0544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261FDC"/>
    <w:pPr>
      <w:tabs>
        <w:tab w:val="left" w:pos="440"/>
        <w:tab w:val="right" w:leader="dot" w:pos="9781"/>
      </w:tabs>
      <w:spacing w:after="100"/>
      <w:ind w:right="708"/>
      <w:jc w:val="left"/>
    </w:pPr>
  </w:style>
  <w:style w:type="paragraph" w:styleId="af6">
    <w:name w:val="footnote text"/>
    <w:basedOn w:val="a"/>
    <w:link w:val="af7"/>
    <w:uiPriority w:val="99"/>
    <w:semiHidden/>
    <w:rsid w:val="009723D1"/>
    <w:pPr>
      <w:spacing w:before="0" w:after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locked/>
    <w:rsid w:val="009723D1"/>
    <w:rPr>
      <w:rFonts w:cs="Times New Roman"/>
      <w:sz w:val="20"/>
      <w:szCs w:val="20"/>
    </w:rPr>
  </w:style>
  <w:style w:type="character" w:styleId="af8">
    <w:name w:val="footnote reference"/>
    <w:basedOn w:val="a0"/>
    <w:uiPriority w:val="99"/>
    <w:semiHidden/>
    <w:rsid w:val="009723D1"/>
    <w:rPr>
      <w:rFonts w:cs="Times New Roman"/>
      <w:vertAlign w:val="superscript"/>
    </w:rPr>
  </w:style>
  <w:style w:type="paragraph" w:customStyle="1" w:styleId="listparagraph">
    <w:name w:val="listparagraph"/>
    <w:basedOn w:val="a"/>
    <w:uiPriority w:val="99"/>
    <w:rsid w:val="0032575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99"/>
    <w:rsid w:val="00420FEF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7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6633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15"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6654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6623"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32"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6617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6648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6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c.ru/news/info.jsp?id=18888" TargetMode="Externa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artweb.1c.ru/PartnerSupport/SaleRequestList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artweb.1c.ru/PartnerSupport/SaleRequestList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1c.ru/rus/support/support.ht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Баклашова Елена</dc:creator>
  <cp:keywords/>
  <dc:description/>
  <cp:lastModifiedBy>Лалаян Сюзанна Ваниковна</cp:lastModifiedBy>
  <cp:revision>42</cp:revision>
  <cp:lastPrinted>2015-04-22T07:00:00Z</cp:lastPrinted>
  <dcterms:created xsi:type="dcterms:W3CDTF">2014-12-15T08:17:00Z</dcterms:created>
  <dcterms:modified xsi:type="dcterms:W3CDTF">2025-06-08T18:50:00Z</dcterms:modified>
</cp:coreProperties>
</file>